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2D9FEBC" w14:textId="5D6DCFC2" w:rsidR="00C82E87" w:rsidRPr="00C82E87" w:rsidRDefault="00581878" w:rsidP="004A3E64">
      <w:pPr>
        <w:pStyle w:val="Title"/>
      </w:pPr>
      <w:r>
        <w:t>Sermon outline</w:t>
      </w:r>
    </w:p>
    <w:p w14:paraId="44307CC1" w14:textId="56E14DEC" w:rsidR="00581878" w:rsidRPr="005B2053" w:rsidRDefault="00581878" w:rsidP="004A5777">
      <w:pPr>
        <w:pStyle w:val="Heading2"/>
      </w:pPr>
      <w:r w:rsidRPr="005B2053">
        <w:rPr>
          <w:bCs/>
        </w:rPr>
        <w:t>Big Idea:</w:t>
      </w:r>
      <w:r w:rsidRPr="005B2053">
        <w:rPr>
          <w:rFonts w:ascii="Calibri" w:eastAsia="Calibri" w:hAnsi="Calibri" w:cs="Calibri"/>
        </w:rPr>
        <w:t xml:space="preserve"> </w:t>
      </w:r>
      <w:r w:rsidR="004A5777" w:rsidRPr="005B2053">
        <w:t>Jesus, the Light of the World, saves us as we receive, trust in and follow him</w:t>
      </w:r>
      <w:r w:rsidR="00B1688A" w:rsidRPr="005B2053">
        <w:t>.</w:t>
      </w:r>
    </w:p>
    <w:p w14:paraId="5E0302FA" w14:textId="454C6745" w:rsidR="00581878" w:rsidRPr="005B2053" w:rsidRDefault="00581878" w:rsidP="004A5777">
      <w:pPr>
        <w:pStyle w:val="Heading4"/>
      </w:pPr>
      <w:r w:rsidRPr="005B2053">
        <w:rPr>
          <w:b/>
          <w:bCs w:val="0"/>
        </w:rPr>
        <w:t>Key Scripture:</w:t>
      </w:r>
      <w:r w:rsidRPr="005B2053">
        <w:t xml:space="preserve"> </w:t>
      </w:r>
      <w:r w:rsidR="004A5777" w:rsidRPr="005B2053">
        <w:rPr>
          <w:rStyle w:val="normaltextrun"/>
          <w:rFonts w:ascii="Avenir Next LT Pro" w:eastAsiaTheme="minorHAnsi" w:hAnsi="Avenir Next LT Pro"/>
          <w:sz w:val="28"/>
          <w:szCs w:val="21"/>
        </w:rPr>
        <w:t>John 1:1-2, John 8:12-18</w:t>
      </w:r>
    </w:p>
    <w:p w14:paraId="3496258F" w14:textId="77777777" w:rsidR="00581878" w:rsidRPr="004A257A" w:rsidRDefault="00581878" w:rsidP="00581878">
      <w:pPr>
        <w:pStyle w:val="Heading5"/>
      </w:pPr>
      <w:r w:rsidRPr="00F16EAC">
        <w:t>Introduction</w:t>
      </w:r>
    </w:p>
    <w:p w14:paraId="757C8166" w14:textId="77777777" w:rsidR="004A5777" w:rsidRPr="005B2053" w:rsidRDefault="004A5777" w:rsidP="004A5777">
      <w:pPr>
        <w:numPr>
          <w:ilvl w:val="0"/>
          <w:numId w:val="6"/>
        </w:numPr>
        <w:rPr>
          <w:rFonts w:eastAsia="Avenir Next LT Pro" w:cs="Avenir Next LT Pro"/>
          <w:color w:val="000000"/>
        </w:rPr>
      </w:pPr>
      <w:r w:rsidRPr="005B2053">
        <w:rPr>
          <w:rFonts w:eastAsia="Avenir Next LT Pro" w:cs="Avenir Next LT Pro"/>
          <w:color w:val="000000"/>
        </w:rPr>
        <w:t>Invite the congregation to remember the darkest place they have ever been.</w:t>
      </w:r>
    </w:p>
    <w:p w14:paraId="447D2475" w14:textId="47B94392" w:rsidR="004A5777" w:rsidRPr="005B2053" w:rsidRDefault="004A5777" w:rsidP="004A5777">
      <w:pPr>
        <w:numPr>
          <w:ilvl w:val="0"/>
          <w:numId w:val="6"/>
        </w:numPr>
        <w:shd w:val="clear" w:color="auto" w:fill="F1EAF1"/>
        <w:rPr>
          <w:rFonts w:eastAsia="Avenir Next LT Pro" w:cs="Avenir Next LT Pro"/>
          <w:color w:val="000000"/>
        </w:rPr>
      </w:pPr>
      <w:r w:rsidRPr="005B2053">
        <w:rPr>
          <w:rFonts w:eastAsia="Avenir Next LT Pro" w:cs="Avenir Next LT Pro"/>
          <w:b/>
          <w:bCs/>
          <w:i/>
          <w:iCs/>
          <w:color w:val="000000"/>
        </w:rPr>
        <w:t>Illustration</w:t>
      </w:r>
      <w:r w:rsidRPr="005B2053">
        <w:rPr>
          <w:rFonts w:eastAsia="Avenir Next LT Pro" w:cs="Avenir Next LT Pro"/>
          <w:i/>
          <w:iCs/>
          <w:color w:val="000000"/>
        </w:rPr>
        <w:t>:</w:t>
      </w:r>
      <w:r w:rsidRPr="005B2053">
        <w:rPr>
          <w:rFonts w:eastAsia="Avenir Next LT Pro" w:cs="Avenir Next LT Pro"/>
          <w:color w:val="000000"/>
        </w:rPr>
        <w:t xml:space="preserve"> </w:t>
      </w:r>
      <w:r w:rsidRPr="005B2053">
        <w:rPr>
          <w:rFonts w:eastAsia="Avenir Next LT Pro" w:cs="Avenir Next LT Pro"/>
          <w:i/>
          <w:iCs/>
          <w:color w:val="000000"/>
        </w:rPr>
        <w:t>A dark cave.</w:t>
      </w:r>
      <w:r w:rsidRPr="005B2053">
        <w:rPr>
          <w:rFonts w:eastAsia="Avenir Next LT Pro" w:cs="Avenir Next LT Pro"/>
          <w:color w:val="000000"/>
        </w:rPr>
        <w:t xml:space="preserve"> [Recall a time when you were in a dark cave and could not even see your hand in front of your face. Every gentle gust of wind became a source of terror. Talk about the impact of light, e.g. all fear left when the torches shone again.]</w:t>
      </w:r>
    </w:p>
    <w:p w14:paraId="0FEC86D5" w14:textId="77777777" w:rsidR="004A5777" w:rsidRPr="005B2053" w:rsidRDefault="004A5777" w:rsidP="004A5777">
      <w:pPr>
        <w:numPr>
          <w:ilvl w:val="0"/>
          <w:numId w:val="7"/>
        </w:numPr>
        <w:rPr>
          <w:rFonts w:eastAsia="Avenir Next LT Pro" w:cs="Avenir Next LT Pro"/>
          <w:color w:val="000000"/>
        </w:rPr>
      </w:pPr>
      <w:r w:rsidRPr="005B2053">
        <w:rPr>
          <w:rFonts w:eastAsia="Avenir Next LT Pro" w:cs="Avenir Next LT Pro"/>
          <w:color w:val="000000"/>
        </w:rPr>
        <w:t>Our eyes are designed to seek out light, to recognise even the tiniest glimmers. In the darkness, we instinctively move to these flickers because without light, life can feel unsafe. How will we know which way to go?</w:t>
      </w:r>
    </w:p>
    <w:p w14:paraId="7FFD432F" w14:textId="77777777" w:rsidR="004A5777" w:rsidRPr="005B2053" w:rsidRDefault="004A5777" w:rsidP="004A5777">
      <w:pPr>
        <w:numPr>
          <w:ilvl w:val="0"/>
          <w:numId w:val="7"/>
        </w:numPr>
        <w:rPr>
          <w:rFonts w:eastAsia="Avenir Next LT Pro" w:cs="Avenir Next LT Pro"/>
          <w:color w:val="000000"/>
        </w:rPr>
      </w:pPr>
      <w:r w:rsidRPr="005B2053">
        <w:rPr>
          <w:rFonts w:eastAsia="Avenir Next LT Pro" w:cs="Avenir Next LT Pro"/>
          <w:color w:val="000000"/>
          <w:szCs w:val="24"/>
        </w:rPr>
        <w:t>John 8:12 – Jesus was in Jerusalem at the Feast of Tabernacles. It was a time when God’s people remembered his faithfulness in bringing them out of Egypt.</w:t>
      </w:r>
      <w:r w:rsidRPr="005B2053">
        <w:rPr>
          <w:rStyle w:val="FootnoteReference"/>
          <w:rFonts w:eastAsia="Avenir Next LT Pro" w:cs="Avenir Next LT Pro"/>
          <w:color w:val="000000"/>
          <w:szCs w:val="24"/>
        </w:rPr>
        <w:footnoteReference w:id="1"/>
      </w:r>
      <w:r w:rsidRPr="005B2053">
        <w:rPr>
          <w:rFonts w:eastAsia="Avenir Next LT Pro" w:cs="Avenir Next LT Pro"/>
          <w:color w:val="000000"/>
          <w:szCs w:val="24"/>
        </w:rPr>
        <w:t xml:space="preserve"> </w:t>
      </w:r>
    </w:p>
    <w:p w14:paraId="32076FEA" w14:textId="77777777" w:rsidR="004A5777" w:rsidRPr="005B2053" w:rsidRDefault="004A5777" w:rsidP="004A5777">
      <w:pPr>
        <w:numPr>
          <w:ilvl w:val="0"/>
          <w:numId w:val="8"/>
        </w:numPr>
        <w:rPr>
          <w:rFonts w:eastAsia="Avenir Next LT Pro" w:cs="Avenir Next LT Pro"/>
          <w:color w:val="000000"/>
          <w:vertAlign w:val="superscript"/>
        </w:rPr>
      </w:pPr>
      <w:r w:rsidRPr="005B2053">
        <w:rPr>
          <w:rFonts w:eastAsia="Avenir Next LT Pro" w:cs="Avenir Next LT Pro"/>
          <w:color w:val="000000"/>
          <w:szCs w:val="24"/>
        </w:rPr>
        <w:t>During the Feast of Tabernacles, Jesus announced “</w:t>
      </w:r>
      <w:r w:rsidRPr="005B2053">
        <w:rPr>
          <w:rFonts w:eastAsia="Avenir Next LT Pro" w:cs="Avenir Next LT Pro"/>
          <w:i/>
          <w:iCs/>
          <w:color w:val="000000"/>
          <w:szCs w:val="24"/>
        </w:rPr>
        <w:t>I am the Light of the World. Whoever follows me will never walk in darkness, but will have the light of life”</w:t>
      </w:r>
      <w:r w:rsidRPr="005B2053">
        <w:rPr>
          <w:rFonts w:eastAsia="Avenir Next LT Pro" w:cs="Avenir Next LT Pro"/>
          <w:color w:val="000000"/>
          <w:szCs w:val="24"/>
        </w:rPr>
        <w:t>.</w:t>
      </w:r>
      <w:r w:rsidRPr="005B2053">
        <w:rPr>
          <w:rStyle w:val="FootnoteReference"/>
          <w:rFonts w:eastAsia="Avenir Next LT Pro" w:cs="Avenir Next LT Pro"/>
          <w:color w:val="000000"/>
          <w:szCs w:val="24"/>
        </w:rPr>
        <w:footnoteReference w:id="2"/>
      </w:r>
    </w:p>
    <w:p w14:paraId="0709DA34" w14:textId="5899F5DB" w:rsidR="00581878" w:rsidRPr="004A5777" w:rsidRDefault="00581878" w:rsidP="004A5777">
      <w:pPr>
        <w:pStyle w:val="Heading5"/>
      </w:pPr>
      <w:r w:rsidRPr="00F16EAC">
        <w:t xml:space="preserve">1. </w:t>
      </w:r>
      <w:r w:rsidR="004A5777" w:rsidRPr="5EF80C07">
        <w:rPr>
          <w:lang w:val="en-US"/>
        </w:rPr>
        <w:t>Jesus saves us as we receive him</w:t>
      </w:r>
    </w:p>
    <w:p w14:paraId="603DAA8F" w14:textId="23D5AB4F" w:rsidR="004A5777" w:rsidRPr="005B2053" w:rsidRDefault="004A5777" w:rsidP="004A5777">
      <w:pPr>
        <w:numPr>
          <w:ilvl w:val="0"/>
          <w:numId w:val="10"/>
        </w:numPr>
        <w:shd w:val="clear" w:color="auto" w:fill="F1EAF1"/>
        <w:rPr>
          <w:rFonts w:eastAsia="Avenir Next LT Pro" w:cs="Avenir Next LT Pro"/>
          <w:color w:val="000000"/>
        </w:rPr>
      </w:pPr>
      <w:r w:rsidRPr="005B2053">
        <w:rPr>
          <w:rFonts w:eastAsia="Avenir Next LT Pro" w:cs="Avenir Next LT Pro"/>
          <w:b/>
          <w:bCs/>
          <w:i/>
          <w:iCs/>
          <w:color w:val="000000"/>
          <w:lang w:val="en-US"/>
        </w:rPr>
        <w:t>Illustration</w:t>
      </w:r>
      <w:r w:rsidRPr="005B2053">
        <w:rPr>
          <w:rFonts w:eastAsia="Avenir Next LT Pro" w:cs="Avenir Next LT Pro"/>
          <w:i/>
          <w:iCs/>
          <w:color w:val="000000"/>
          <w:lang w:val="en-US"/>
        </w:rPr>
        <w:t xml:space="preserve">: </w:t>
      </w:r>
      <w:r w:rsidRPr="005B2053">
        <w:rPr>
          <w:rFonts w:eastAsia="Avenir Next LT Pro" w:cs="Avenir Next LT Pro"/>
          <w:i/>
          <w:iCs/>
          <w:color w:val="000000"/>
        </w:rPr>
        <w:t xml:space="preserve">A dark cave – Part Two. </w:t>
      </w:r>
      <w:r w:rsidRPr="005B2053">
        <w:rPr>
          <w:rFonts w:eastAsia="Avenir Next LT Pro" w:cs="Avenir Next LT Pro"/>
          <w:color w:val="000000"/>
          <w:lang w:val="en-US"/>
        </w:rPr>
        <w:t>[Return to the ‘cave’ illustration. Invite the congregation to imagine they are in the cave experiencing the darkness.</w:t>
      </w:r>
      <w:r w:rsidRPr="005B2053">
        <w:rPr>
          <w:rFonts w:eastAsia="Avenir Next LT Pro" w:cs="Avenir Next LT Pro"/>
          <w:color w:val="000000"/>
        </w:rPr>
        <w:t> Present the idea of refusing the torch light – get them to imagine how unusual it would be to refuse the light and fumble their way through the darkness to try to get out of the cave. Use this as a metaphor of refusing Jesus’ light t</w:t>
      </w:r>
      <w:r w:rsidR="00EF1128">
        <w:rPr>
          <w:rFonts w:eastAsia="Avenir Next LT Pro" w:cs="Avenir Next LT Pro"/>
          <w:color w:val="000000"/>
        </w:rPr>
        <w:t xml:space="preserve">hat </w:t>
      </w:r>
      <w:r w:rsidRPr="005B2053">
        <w:rPr>
          <w:rFonts w:eastAsia="Avenir Next LT Pro" w:cs="Avenir Next LT Pro"/>
          <w:color w:val="000000"/>
        </w:rPr>
        <w:t>lead</w:t>
      </w:r>
      <w:r w:rsidR="00EF1128">
        <w:rPr>
          <w:rFonts w:eastAsia="Avenir Next LT Pro" w:cs="Avenir Next LT Pro"/>
          <w:color w:val="000000"/>
        </w:rPr>
        <w:t>s</w:t>
      </w:r>
      <w:r w:rsidRPr="005B2053">
        <w:rPr>
          <w:rFonts w:eastAsia="Avenir Next LT Pro" w:cs="Avenir Next LT Pro"/>
          <w:color w:val="000000"/>
        </w:rPr>
        <w:t xml:space="preserve"> us to spiritual safety. Just as our eyes were designed to receive light, our spirits are designed to receive Jesus’ light.]</w:t>
      </w:r>
      <w:r w:rsidRPr="005B2053">
        <w:rPr>
          <w:rFonts w:eastAsia="Avenir Next LT Pro" w:cs="Avenir Next LT Pro"/>
          <w:i/>
          <w:iCs/>
          <w:color w:val="000000"/>
          <w:lang w:val="en-US"/>
        </w:rPr>
        <w:t> </w:t>
      </w:r>
      <w:r w:rsidRPr="005B2053">
        <w:rPr>
          <w:rFonts w:eastAsia="Avenir Next LT Pro" w:cs="Avenir Next LT Pro"/>
          <w:color w:val="000000"/>
        </w:rPr>
        <w:t> </w:t>
      </w:r>
    </w:p>
    <w:p w14:paraId="4E06BEDD" w14:textId="67AA194F" w:rsidR="005205BF" w:rsidRPr="005B2053" w:rsidRDefault="004A5777" w:rsidP="004A5777">
      <w:pPr>
        <w:numPr>
          <w:ilvl w:val="0"/>
          <w:numId w:val="11"/>
        </w:numPr>
        <w:rPr>
          <w:rFonts w:eastAsia="Avenir Next LT Pro" w:cs="Avenir Next LT Pro"/>
          <w:color w:val="000000"/>
        </w:rPr>
      </w:pPr>
      <w:r w:rsidRPr="005B2053">
        <w:rPr>
          <w:rFonts w:eastAsia="Avenir Next LT Pro" w:cs="Avenir Next LT Pro"/>
          <w:color w:val="000000"/>
        </w:rPr>
        <w:lastRenderedPageBreak/>
        <w:t>Jesus, the Light of the World, is waiting for us to accept the gift of his light, so he can lead us to life in all its fullness. Let’s choose to open our eyes and receive the light Jesus offers.</w:t>
      </w:r>
    </w:p>
    <w:p w14:paraId="10F62DCE" w14:textId="03C2466F" w:rsidR="00581878" w:rsidRPr="004A5777" w:rsidRDefault="00581878" w:rsidP="004A5777">
      <w:pPr>
        <w:pStyle w:val="Heading5"/>
      </w:pPr>
      <w:r w:rsidRPr="2E10AFD6">
        <w:t xml:space="preserve">2. </w:t>
      </w:r>
      <w:r w:rsidR="004A5777" w:rsidRPr="5EF80C07">
        <w:rPr>
          <w:lang w:val="en-US"/>
        </w:rPr>
        <w:t>Jesus saves us as we trust him</w:t>
      </w:r>
    </w:p>
    <w:p w14:paraId="32D8E24F" w14:textId="39FDBD3B" w:rsidR="004A5777" w:rsidRPr="005B2053" w:rsidRDefault="004A5777" w:rsidP="004A5777">
      <w:pPr>
        <w:numPr>
          <w:ilvl w:val="0"/>
          <w:numId w:val="12"/>
        </w:numPr>
        <w:rPr>
          <w:rFonts w:eastAsia="Avenir Next LT Pro" w:cs="Avenir Next LT Pro"/>
          <w:color w:val="000000"/>
        </w:rPr>
      </w:pPr>
      <w:r w:rsidRPr="005B2053">
        <w:rPr>
          <w:rFonts w:eastAsia="Avenir Next LT Pro" w:cs="Avenir Next LT Pro"/>
          <w:color w:val="000000"/>
          <w:szCs w:val="24"/>
        </w:rPr>
        <w:t>John 1:12 goes on to say, “...</w:t>
      </w:r>
      <w:r w:rsidRPr="005B2053">
        <w:rPr>
          <w:rFonts w:eastAsia="Avenir Next LT Pro" w:cs="Avenir Next LT Pro"/>
          <w:i/>
          <w:iCs/>
          <w:color w:val="000000"/>
          <w:szCs w:val="24"/>
        </w:rPr>
        <w:t xml:space="preserve">to those who </w:t>
      </w:r>
      <w:r w:rsidRPr="005B2053">
        <w:rPr>
          <w:rFonts w:eastAsia="Avenir Next LT Pro" w:cs="Avenir Next LT Pro"/>
          <w:b/>
          <w:bCs/>
          <w:i/>
          <w:iCs/>
          <w:color w:val="000000"/>
          <w:szCs w:val="24"/>
        </w:rPr>
        <w:t>believed</w:t>
      </w:r>
      <w:r w:rsidRPr="005B2053">
        <w:rPr>
          <w:rStyle w:val="FootnoteReference"/>
          <w:rFonts w:eastAsia="Avenir Next LT Pro" w:cs="Avenir Next LT Pro"/>
          <w:i/>
          <w:iCs/>
          <w:color w:val="000000"/>
          <w:szCs w:val="24"/>
        </w:rPr>
        <w:footnoteReference w:id="3"/>
      </w:r>
      <w:r w:rsidRPr="005B2053">
        <w:rPr>
          <w:rFonts w:eastAsia="Avenir Next LT Pro" w:cs="Avenir Next LT Pro"/>
          <w:i/>
          <w:iCs/>
          <w:color w:val="000000"/>
          <w:szCs w:val="24"/>
        </w:rPr>
        <w:t xml:space="preserve"> in his name, he gave the right to become children of God...</w:t>
      </w:r>
      <w:r w:rsidRPr="005B2053">
        <w:rPr>
          <w:rFonts w:eastAsia="Avenir Next LT Pro" w:cs="Avenir Next LT Pro"/>
          <w:color w:val="000000"/>
          <w:szCs w:val="24"/>
        </w:rPr>
        <w:t>”</w:t>
      </w:r>
      <w:r w:rsidRPr="005B2053">
        <w:rPr>
          <w:rStyle w:val="FootnoteReference"/>
          <w:rFonts w:eastAsia="Avenir Next LT Pro" w:cs="Avenir Next LT Pro"/>
          <w:color w:val="000000"/>
          <w:szCs w:val="24"/>
        </w:rPr>
        <w:footnoteReference w:id="4"/>
      </w:r>
      <w:r w:rsidRPr="005B2053">
        <w:rPr>
          <w:rFonts w:eastAsia="Avenir Next LT Pro" w:cs="Avenir Next LT Pro"/>
          <w:color w:val="000000"/>
          <w:szCs w:val="24"/>
        </w:rPr>
        <w:t xml:space="preserve"> The word “believe” represents another choice for those who encounter Jesus.</w:t>
      </w:r>
    </w:p>
    <w:p w14:paraId="456EB4A9" w14:textId="77777777" w:rsidR="004A5777" w:rsidRPr="005B2053" w:rsidRDefault="004A5777" w:rsidP="004A5777">
      <w:pPr>
        <w:numPr>
          <w:ilvl w:val="0"/>
          <w:numId w:val="13"/>
        </w:numPr>
        <w:rPr>
          <w:rFonts w:eastAsia="Avenir Next LT Pro" w:cs="Avenir Next LT Pro"/>
          <w:color w:val="000000"/>
        </w:rPr>
      </w:pPr>
      <w:r w:rsidRPr="005B2053">
        <w:rPr>
          <w:rFonts w:eastAsia="Avenir Next LT Pro" w:cs="Avenir Next LT Pro"/>
          <w:color w:val="000000"/>
          <w:lang w:val="en-US"/>
        </w:rPr>
        <w:t> </w:t>
      </w:r>
      <w:r w:rsidRPr="005B2053">
        <w:rPr>
          <w:rFonts w:eastAsia="Avenir Next LT Pro" w:cs="Avenir Next LT Pro"/>
          <w:color w:val="000000"/>
        </w:rPr>
        <w:t xml:space="preserve">If we have been hurt or let down by others, it can be difficult to trust again. And, in a culture that encourages us to be independent and rely on ourselves, trusting Jesus may go against our habits.  </w:t>
      </w:r>
    </w:p>
    <w:p w14:paraId="2BFEAD27" w14:textId="42AC7F7B" w:rsidR="004A5777" w:rsidRPr="005B2053" w:rsidRDefault="004A5777" w:rsidP="004A5777">
      <w:pPr>
        <w:numPr>
          <w:ilvl w:val="0"/>
          <w:numId w:val="14"/>
        </w:numPr>
        <w:shd w:val="clear" w:color="auto" w:fill="F1EAF1"/>
        <w:rPr>
          <w:rFonts w:eastAsia="Avenir Next LT Pro" w:cs="Avenir Next LT Pro"/>
          <w:color w:val="000000"/>
        </w:rPr>
      </w:pPr>
      <w:r w:rsidRPr="005B2053">
        <w:rPr>
          <w:rFonts w:eastAsia="Avenir Next LT Pro" w:cs="Avenir Next LT Pro"/>
          <w:b/>
          <w:bCs/>
          <w:i/>
          <w:iCs/>
          <w:color w:val="000000"/>
          <w:lang w:val="en-US"/>
        </w:rPr>
        <w:t>Illustration:</w:t>
      </w:r>
      <w:r w:rsidRPr="005B2053">
        <w:rPr>
          <w:rFonts w:eastAsia="Avenir Next LT Pro" w:cs="Avenir Next LT Pro"/>
          <w:i/>
          <w:iCs/>
          <w:color w:val="000000"/>
          <w:lang w:val="en-US"/>
        </w:rPr>
        <w:t xml:space="preserve"> </w:t>
      </w:r>
      <w:r w:rsidRPr="005B2053">
        <w:rPr>
          <w:rFonts w:eastAsia="Avenir Next LT Pro" w:cs="Avenir Next LT Pro"/>
          <w:i/>
          <w:iCs/>
          <w:color w:val="000000"/>
        </w:rPr>
        <w:t xml:space="preserve">A dark cave – Part Three. </w:t>
      </w:r>
      <w:r w:rsidRPr="005B2053">
        <w:rPr>
          <w:rFonts w:eastAsia="Avenir Next LT Pro" w:cs="Avenir Next LT Pro"/>
          <w:color w:val="000000"/>
        </w:rPr>
        <w:t xml:space="preserve">Returning to the cave story, imagine that our guide has turned on the lamps and we can now see what’s around us. The guide reassures us that we are safe and they can show us the way out of the cave. Would it make sense to say, “no thanks”, and try and find our own way out? </w:t>
      </w:r>
      <w:r w:rsidRPr="005B2053">
        <w:rPr>
          <w:rFonts w:eastAsia="Avenir Next LT Pro" w:cs="Avenir Next LT Pro"/>
          <w:color w:val="000000"/>
        </w:rPr>
        <w:br/>
        <w:t>Wisdom says that we should trust the guide who knows the cave well. Their expertise will keep us safe and lead us out of the cave, back into open space, fresh air and sunlight.</w:t>
      </w:r>
    </w:p>
    <w:p w14:paraId="64458516" w14:textId="77777777" w:rsidR="004A5777" w:rsidRPr="005B2053" w:rsidRDefault="004A5777" w:rsidP="004A5777">
      <w:pPr>
        <w:pStyle w:val="ListParagraph"/>
        <w:numPr>
          <w:ilvl w:val="0"/>
          <w:numId w:val="31"/>
        </w:numPr>
        <w:rPr>
          <w:rFonts w:eastAsia="Avenir Next LT Pro" w:cs="Avenir Next LT Pro"/>
          <w:color w:val="000000"/>
        </w:rPr>
      </w:pPr>
      <w:r w:rsidRPr="005B2053">
        <w:rPr>
          <w:rFonts w:eastAsia="Avenir Next LT Pro" w:cs="Avenir Next LT Pro"/>
          <w:color w:val="000000"/>
        </w:rPr>
        <w:t> John 1:12 tells us that in receiving Jesus and trusting him, we are given this extraordinary gift of new life and belonging. In the darkness, we often feel isolated and cut off from others, but with Jesus’ light, we are brought back into relationship with God.</w:t>
      </w:r>
    </w:p>
    <w:p w14:paraId="52074AB2" w14:textId="172A88B6" w:rsidR="00581878" w:rsidRPr="004A5777" w:rsidRDefault="00581878" w:rsidP="004A5777">
      <w:pPr>
        <w:pStyle w:val="Heading5"/>
      </w:pPr>
      <w:r w:rsidRPr="2E10AFD6">
        <w:t xml:space="preserve">3. </w:t>
      </w:r>
      <w:r w:rsidR="004A5777" w:rsidRPr="5EF80C07">
        <w:rPr>
          <w:lang w:val="en-US"/>
        </w:rPr>
        <w:t>Jesus saves us as we follow him</w:t>
      </w:r>
    </w:p>
    <w:p w14:paraId="7487AA0A" w14:textId="77777777" w:rsidR="004A5777" w:rsidRPr="005B2053" w:rsidRDefault="004A5777" w:rsidP="004A5777">
      <w:pPr>
        <w:numPr>
          <w:ilvl w:val="0"/>
          <w:numId w:val="30"/>
        </w:numPr>
        <w:rPr>
          <w:rFonts w:eastAsia="Avenir Next LT Pro" w:cs="Avenir Next LT Pro"/>
          <w:color w:val="000000"/>
        </w:rPr>
      </w:pPr>
      <w:r w:rsidRPr="005B2053">
        <w:rPr>
          <w:rFonts w:eastAsia="Avenir Next LT Pro" w:cs="Avenir Next LT Pro"/>
          <w:color w:val="000000"/>
          <w:szCs w:val="24"/>
        </w:rPr>
        <w:t>When Jesus declares, “</w:t>
      </w:r>
      <w:r w:rsidRPr="005B2053">
        <w:rPr>
          <w:rFonts w:eastAsia="Avenir Next LT Pro" w:cs="Avenir Next LT Pro"/>
          <w:i/>
          <w:iCs/>
          <w:color w:val="000000"/>
          <w:szCs w:val="24"/>
        </w:rPr>
        <w:t xml:space="preserve">I am the Light of the World. Whoever </w:t>
      </w:r>
      <w:r w:rsidRPr="005B2053">
        <w:rPr>
          <w:rFonts w:eastAsia="Avenir Next LT Pro" w:cs="Avenir Next LT Pro"/>
          <w:b/>
          <w:bCs/>
          <w:i/>
          <w:iCs/>
          <w:color w:val="000000"/>
          <w:szCs w:val="24"/>
        </w:rPr>
        <w:t>follows</w:t>
      </w:r>
      <w:r w:rsidRPr="005B2053">
        <w:rPr>
          <w:rStyle w:val="FootnoteReference"/>
          <w:rFonts w:eastAsia="Avenir Next LT Pro" w:cs="Avenir Next LT Pro"/>
          <w:i/>
          <w:iCs/>
          <w:color w:val="000000"/>
          <w:szCs w:val="24"/>
        </w:rPr>
        <w:footnoteReference w:id="5"/>
      </w:r>
      <w:r w:rsidRPr="005B2053">
        <w:rPr>
          <w:rFonts w:eastAsia="Avenir Next LT Pro" w:cs="Avenir Next LT Pro"/>
          <w:i/>
          <w:iCs/>
          <w:color w:val="000000"/>
          <w:szCs w:val="24"/>
        </w:rPr>
        <w:t xml:space="preserve"> me will never walk in darkness, but will have the light of life”,</w:t>
      </w:r>
      <w:r w:rsidRPr="005B2053">
        <w:rPr>
          <w:rStyle w:val="FootnoteReference"/>
          <w:rFonts w:eastAsia="Avenir Next LT Pro" w:cs="Avenir Next LT Pro"/>
          <w:color w:val="000000"/>
          <w:szCs w:val="24"/>
        </w:rPr>
        <w:footnoteReference w:id="6"/>
      </w:r>
      <w:r w:rsidRPr="005B2053">
        <w:rPr>
          <w:rFonts w:eastAsia="Avenir Next LT Pro" w:cs="Avenir Next LT Pro"/>
          <w:color w:val="000000"/>
          <w:szCs w:val="24"/>
        </w:rPr>
        <w:t xml:space="preserve"> the Greek word that Jesus uses suggests the idea of going the same way.  </w:t>
      </w:r>
    </w:p>
    <w:p w14:paraId="13933E3E" w14:textId="7BE04FAD" w:rsidR="004A5777" w:rsidRPr="005B2053" w:rsidRDefault="004A5777" w:rsidP="004A5777">
      <w:pPr>
        <w:numPr>
          <w:ilvl w:val="0"/>
          <w:numId w:val="15"/>
        </w:numPr>
        <w:rPr>
          <w:rFonts w:eastAsia="Avenir Next LT Pro" w:cs="Avenir Next LT Pro"/>
          <w:color w:val="000000"/>
        </w:rPr>
      </w:pPr>
      <w:r w:rsidRPr="005B2053">
        <w:rPr>
          <w:rFonts w:eastAsia="Avenir Next LT Pro" w:cs="Avenir Next LT Pro"/>
          <w:color w:val="000000"/>
        </w:rPr>
        <w:t>Just as Jesus promised those at the Feast of Tabernacles that they could walk in the light, he promises us that</w:t>
      </w:r>
      <w:r w:rsidR="00815250">
        <w:rPr>
          <w:rFonts w:eastAsia="Avenir Next LT Pro" w:cs="Avenir Next LT Pro"/>
          <w:color w:val="000000"/>
        </w:rPr>
        <w:t>,</w:t>
      </w:r>
      <w:r w:rsidRPr="005B2053">
        <w:rPr>
          <w:rFonts w:eastAsia="Avenir Next LT Pro" w:cs="Avenir Next LT Pro"/>
          <w:color w:val="000000"/>
        </w:rPr>
        <w:t xml:space="preserve"> too. </w:t>
      </w:r>
    </w:p>
    <w:p w14:paraId="12C786B3" w14:textId="77777777" w:rsidR="004A5777" w:rsidRPr="005B2053" w:rsidRDefault="004A5777" w:rsidP="004A5777">
      <w:pPr>
        <w:numPr>
          <w:ilvl w:val="0"/>
          <w:numId w:val="15"/>
        </w:numPr>
        <w:shd w:val="clear" w:color="auto" w:fill="F1EAF1"/>
        <w:rPr>
          <w:rFonts w:eastAsia="Avenir Next LT Pro" w:cs="Avenir Next LT Pro"/>
          <w:color w:val="000000"/>
        </w:rPr>
      </w:pPr>
      <w:r w:rsidRPr="005B2053">
        <w:rPr>
          <w:rFonts w:eastAsia="Avenir Next LT Pro" w:cs="Avenir Next LT Pro"/>
          <w:b/>
          <w:bCs/>
          <w:i/>
          <w:iCs/>
          <w:color w:val="000000"/>
        </w:rPr>
        <w:t>Illustration:</w:t>
      </w:r>
      <w:r w:rsidRPr="005B2053">
        <w:rPr>
          <w:rFonts w:eastAsia="Avenir Next LT Pro" w:cs="Avenir Next LT Pro"/>
          <w:i/>
          <w:iCs/>
          <w:color w:val="000000"/>
        </w:rPr>
        <w:t xml:space="preserve"> A dark cave – Part Four. </w:t>
      </w:r>
      <w:r w:rsidRPr="005B2053">
        <w:rPr>
          <w:rFonts w:eastAsia="Avenir Next LT Pro" w:cs="Avenir Next LT Pro"/>
          <w:color w:val="000000"/>
        </w:rPr>
        <w:t>Returning to the story of the cave once more, let’s imagine that the lamps are on, and we’ve decided to trust the guide. The guide says, “follow me” and then walks in a direction we did not expect. When the guide leads where you did not expect, does that mean you no longer follow?</w:t>
      </w:r>
    </w:p>
    <w:p w14:paraId="217EE30D" w14:textId="0B874105" w:rsidR="005205BF" w:rsidRPr="005B2053" w:rsidRDefault="004A5777" w:rsidP="004A5777">
      <w:pPr>
        <w:numPr>
          <w:ilvl w:val="0"/>
          <w:numId w:val="15"/>
        </w:numPr>
        <w:spacing w:line="276" w:lineRule="auto"/>
        <w:rPr>
          <w:rFonts w:eastAsia="Avenir Next LT Pro" w:cs="Avenir Next LT Pro"/>
          <w:color w:val="000000"/>
        </w:rPr>
      </w:pPr>
      <w:r w:rsidRPr="005B2053">
        <w:rPr>
          <w:rFonts w:eastAsia="Avenir Next LT Pro" w:cs="Avenir Next LT Pro"/>
          <w:color w:val="000000"/>
        </w:rPr>
        <w:t>Following Jesus – the Light of the World – as he leads us out of darkness into light can be both challenging and surprising. But it is never disappointing.</w:t>
      </w:r>
    </w:p>
    <w:p w14:paraId="4760009D" w14:textId="77777777" w:rsidR="00581878" w:rsidRPr="00F335E8" w:rsidRDefault="00581878" w:rsidP="00581878">
      <w:pPr>
        <w:pStyle w:val="Heading5"/>
      </w:pPr>
      <w:r w:rsidRPr="2E10AFD6">
        <w:lastRenderedPageBreak/>
        <w:t>Conclusion </w:t>
      </w:r>
    </w:p>
    <w:p w14:paraId="041C839E" w14:textId="77777777" w:rsidR="004A5777" w:rsidRPr="005B2053" w:rsidRDefault="004A5777" w:rsidP="004A5777">
      <w:pPr>
        <w:numPr>
          <w:ilvl w:val="0"/>
          <w:numId w:val="16"/>
        </w:numPr>
        <w:rPr>
          <w:rFonts w:eastAsia="Avenir Next LT Pro" w:cs="Avenir Next LT Pro"/>
          <w:color w:val="000000"/>
        </w:rPr>
      </w:pPr>
      <w:r w:rsidRPr="005B2053">
        <w:rPr>
          <w:rFonts w:eastAsia="Avenir Next LT Pro" w:cs="Avenir Next LT Pro"/>
          <w:color w:val="000000"/>
        </w:rPr>
        <w:t>Jesus came as the Light of the World, to save all humanity. We are each invited to receive, trust and follow Jesus as he leads us out of darkness into the fullness of life that God always intended for us.</w:t>
      </w:r>
    </w:p>
    <w:p w14:paraId="54F1F134" w14:textId="77777777" w:rsidR="004A5777" w:rsidRPr="005B2053" w:rsidRDefault="004A5777" w:rsidP="004A5777">
      <w:pPr>
        <w:numPr>
          <w:ilvl w:val="0"/>
          <w:numId w:val="16"/>
        </w:numPr>
        <w:rPr>
          <w:rFonts w:eastAsia="Avenir Next LT Pro" w:cs="Avenir Next LT Pro"/>
          <w:color w:val="000000"/>
        </w:rPr>
      </w:pPr>
      <w:r w:rsidRPr="005B2053">
        <w:rPr>
          <w:rFonts w:eastAsia="Avenir Next LT Pro" w:cs="Avenir Next LT Pro"/>
          <w:color w:val="000000"/>
        </w:rPr>
        <w:t>The good news for us today is that Jesus can light up the darkness we find ourselves in and lead us into light and life.</w:t>
      </w:r>
    </w:p>
    <w:p w14:paraId="04FD6FE7" w14:textId="77777777" w:rsidR="004A5777" w:rsidRDefault="004A5777" w:rsidP="004A5777">
      <w:pPr>
        <w:numPr>
          <w:ilvl w:val="0"/>
          <w:numId w:val="17"/>
        </w:numPr>
        <w:rPr>
          <w:rFonts w:eastAsia="Avenir Next LT Pro" w:cs="Avenir Next LT Pro"/>
          <w:color w:val="000000"/>
        </w:rPr>
      </w:pPr>
      <w:r w:rsidRPr="005B2053">
        <w:rPr>
          <w:rFonts w:eastAsia="Avenir Next LT Pro" w:cs="Avenir Next LT Pro"/>
          <w:color w:val="000000"/>
        </w:rPr>
        <w:t>Acknowledge that the message may cause people to long for the light that Jesus offers.</w:t>
      </w:r>
    </w:p>
    <w:p w14:paraId="46F882B0" w14:textId="77777777" w:rsidR="00A14102" w:rsidRPr="00A770C2" w:rsidRDefault="00A14102" w:rsidP="00A14102">
      <w:pPr>
        <w:pStyle w:val="ListParagraph"/>
        <w:numPr>
          <w:ilvl w:val="2"/>
          <w:numId w:val="17"/>
        </w:numPr>
        <w:rPr>
          <w:rFonts w:eastAsia="Avenir Next LT Pro" w:cs="Avenir Next LT Pro"/>
          <w:color w:val="000000"/>
        </w:rPr>
      </w:pPr>
      <w:r w:rsidRPr="00A770C2">
        <w:rPr>
          <w:rFonts w:eastAsia="Avenir Next LT Pro" w:cs="Avenir Next LT Pro"/>
          <w:color w:val="000000"/>
        </w:rPr>
        <w:t xml:space="preserve">for a sense of God’s nearness, divine insight, goodness and truth; </w:t>
      </w:r>
    </w:p>
    <w:p w14:paraId="46BA7B1F" w14:textId="77777777" w:rsidR="00A14102" w:rsidRDefault="00A14102" w:rsidP="00A14102">
      <w:pPr>
        <w:pStyle w:val="ListParagraph"/>
        <w:numPr>
          <w:ilvl w:val="2"/>
          <w:numId w:val="17"/>
        </w:numPr>
        <w:rPr>
          <w:rFonts w:eastAsia="Avenir Next LT Pro" w:cs="Avenir Next LT Pro"/>
          <w:color w:val="000000"/>
        </w:rPr>
      </w:pPr>
      <w:r w:rsidRPr="00A770C2">
        <w:rPr>
          <w:rFonts w:eastAsia="Avenir Next LT Pro" w:cs="Avenir Next LT Pro"/>
          <w:color w:val="000000"/>
        </w:rPr>
        <w:t>for specific guidance;  </w:t>
      </w:r>
    </w:p>
    <w:p w14:paraId="7B121E4A" w14:textId="77777777" w:rsidR="00A14102" w:rsidRDefault="00A14102" w:rsidP="00A14102">
      <w:pPr>
        <w:pStyle w:val="ListParagraph"/>
        <w:numPr>
          <w:ilvl w:val="2"/>
          <w:numId w:val="17"/>
        </w:numPr>
        <w:rPr>
          <w:rFonts w:eastAsia="Avenir Next LT Pro" w:cs="Avenir Next LT Pro"/>
          <w:color w:val="000000"/>
        </w:rPr>
      </w:pPr>
      <w:r w:rsidRPr="00A770C2">
        <w:rPr>
          <w:rFonts w:eastAsia="Avenir Next LT Pro" w:cs="Avenir Next LT Pro"/>
          <w:color w:val="000000"/>
        </w:rPr>
        <w:t xml:space="preserve">for rescue from the </w:t>
      </w:r>
      <w:proofErr w:type="gramStart"/>
      <w:r w:rsidRPr="00A770C2">
        <w:rPr>
          <w:rFonts w:eastAsia="Avenir Next LT Pro" w:cs="Avenir Next LT Pro"/>
          <w:color w:val="000000"/>
        </w:rPr>
        <w:t>darkness</w:t>
      </w:r>
      <w:proofErr w:type="gramEnd"/>
      <w:r w:rsidRPr="00A770C2">
        <w:rPr>
          <w:rFonts w:eastAsia="Avenir Next LT Pro" w:cs="Avenir Next LT Pro"/>
          <w:color w:val="000000"/>
        </w:rPr>
        <w:t xml:space="preserve"> you find yourself in.  </w:t>
      </w:r>
    </w:p>
    <w:p w14:paraId="41172BE3" w14:textId="77777777" w:rsidR="00FA3703" w:rsidRPr="00A770C2" w:rsidRDefault="00FA3703" w:rsidP="00FA3703">
      <w:pPr>
        <w:pStyle w:val="ListParagraph"/>
        <w:numPr>
          <w:ilvl w:val="0"/>
          <w:numId w:val="0"/>
        </w:numPr>
        <w:ind w:left="2520"/>
        <w:rPr>
          <w:rFonts w:eastAsia="Avenir Next LT Pro" w:cs="Avenir Next LT Pro"/>
          <w:color w:val="000000"/>
        </w:rPr>
      </w:pPr>
    </w:p>
    <w:p w14:paraId="090446F9" w14:textId="37D356C4" w:rsidR="00A14102" w:rsidRPr="00132B37" w:rsidRDefault="00A14102" w:rsidP="004A5777">
      <w:pPr>
        <w:numPr>
          <w:ilvl w:val="0"/>
          <w:numId w:val="17"/>
        </w:numPr>
        <w:rPr>
          <w:rFonts w:eastAsia="Avenir Next LT Pro" w:cs="Avenir Next LT Pro"/>
          <w:color w:val="000000"/>
        </w:rPr>
      </w:pPr>
      <w:r w:rsidRPr="00132B37">
        <w:rPr>
          <w:rFonts w:eastAsia="Avenir Next LT Pro" w:cs="Avenir Next LT Pro"/>
          <w:color w:val="000000"/>
        </w:rPr>
        <w:t>T</w:t>
      </w:r>
      <w:r w:rsidR="00132B37">
        <w:rPr>
          <w:rFonts w:eastAsia="Avenir Next LT Pro" w:cs="Avenir Next LT Pro"/>
          <w:color w:val="000000"/>
        </w:rPr>
        <w:t xml:space="preserve">oday, </w:t>
      </w:r>
      <w:r w:rsidR="00132B37" w:rsidRPr="00A14102">
        <w:rPr>
          <w:rFonts w:eastAsia="Avenir Next LT Pro" w:cs="Avenir Next LT Pro"/>
          <w:color w:val="000000"/>
        </w:rPr>
        <w:t>let’s use these moments to respond to Jesus</w:t>
      </w:r>
      <w:r w:rsidR="00FA3703">
        <w:rPr>
          <w:rFonts w:eastAsia="Avenir Next LT Pro" w:cs="Avenir Next LT Pro"/>
          <w:color w:val="000000"/>
        </w:rPr>
        <w:t>.</w:t>
      </w:r>
    </w:p>
    <w:p w14:paraId="4A7FC96E" w14:textId="77777777" w:rsidR="00A14102" w:rsidRDefault="00A14102" w:rsidP="00C445A0">
      <w:pPr>
        <w:ind w:left="567" w:hanging="283"/>
        <w:rPr>
          <w:rFonts w:eastAsia="Avenir Next LT Pro" w:cs="Avenir Next LT Pro"/>
          <w:color w:val="000000"/>
        </w:rPr>
      </w:pPr>
    </w:p>
    <w:sectPr w:rsidR="00A14102"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135A43" w14:textId="77777777" w:rsidR="00864E0C" w:rsidRDefault="00864E0C" w:rsidP="00BE7CB7">
      <w:r>
        <w:separator/>
      </w:r>
    </w:p>
  </w:endnote>
  <w:endnote w:type="continuationSeparator" w:id="0">
    <w:p w14:paraId="705BCED2" w14:textId="77777777" w:rsidR="00864E0C" w:rsidRDefault="00864E0C"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334FC8" w14:textId="77777777" w:rsidR="00864E0C" w:rsidRDefault="00864E0C" w:rsidP="00BE7CB7">
      <w:r>
        <w:separator/>
      </w:r>
    </w:p>
  </w:footnote>
  <w:footnote w:type="continuationSeparator" w:id="0">
    <w:p w14:paraId="5413C13D" w14:textId="77777777" w:rsidR="00864E0C" w:rsidRDefault="00864E0C" w:rsidP="00BE7CB7">
      <w:r>
        <w:continuationSeparator/>
      </w:r>
    </w:p>
  </w:footnote>
  <w:footnote w:id="1">
    <w:p w14:paraId="625D3800" w14:textId="77777777" w:rsidR="004A5777" w:rsidRPr="004A5777" w:rsidRDefault="004A5777" w:rsidP="004A5777">
      <w:pPr>
        <w:pStyle w:val="Footer"/>
      </w:pPr>
      <w:r w:rsidRPr="004A5777">
        <w:rPr>
          <w:rStyle w:val="FootnoteReference"/>
          <w:color w:val="000000"/>
        </w:rPr>
        <w:footnoteRef/>
      </w:r>
      <w:r w:rsidRPr="004A5777">
        <w:t xml:space="preserve"> Exodus 13:21-22; Exodus 40:38.</w:t>
      </w:r>
    </w:p>
  </w:footnote>
  <w:footnote w:id="2">
    <w:p w14:paraId="2D3A4998" w14:textId="77777777" w:rsidR="004A5777" w:rsidRDefault="004A5777" w:rsidP="004A5777">
      <w:pPr>
        <w:pStyle w:val="Footer"/>
      </w:pPr>
      <w:r w:rsidRPr="004A5777">
        <w:rPr>
          <w:rStyle w:val="FootnoteReference"/>
          <w:color w:val="000000"/>
        </w:rPr>
        <w:footnoteRef/>
      </w:r>
      <w:r w:rsidRPr="004A5777">
        <w:t xml:space="preserve"> John 8:12 (NIV)</w:t>
      </w:r>
    </w:p>
  </w:footnote>
  <w:footnote w:id="3">
    <w:p w14:paraId="5A0F879D" w14:textId="77777777" w:rsidR="004A5777" w:rsidRPr="004A5777" w:rsidRDefault="004A5777" w:rsidP="004A5777">
      <w:pPr>
        <w:pStyle w:val="Footer"/>
      </w:pPr>
      <w:r w:rsidRPr="004A5777">
        <w:rPr>
          <w:rStyle w:val="FootnoteReference"/>
          <w:color w:val="000000"/>
        </w:rPr>
        <w:footnoteRef/>
      </w:r>
      <w:r w:rsidRPr="004A5777">
        <w:t xml:space="preserve"> Emphasis added.</w:t>
      </w:r>
    </w:p>
  </w:footnote>
  <w:footnote w:id="4">
    <w:p w14:paraId="20D27E15" w14:textId="77777777" w:rsidR="004A5777" w:rsidRPr="004A5777" w:rsidRDefault="004A5777" w:rsidP="004A5777">
      <w:pPr>
        <w:pStyle w:val="Footer"/>
      </w:pPr>
      <w:r w:rsidRPr="004A5777">
        <w:rPr>
          <w:rStyle w:val="FootnoteReference"/>
          <w:color w:val="000000"/>
        </w:rPr>
        <w:footnoteRef/>
      </w:r>
      <w:r w:rsidRPr="004A5777">
        <w:t xml:space="preserve"> John 1:12b (NIV)</w:t>
      </w:r>
    </w:p>
  </w:footnote>
  <w:footnote w:id="5">
    <w:p w14:paraId="5ED614F0" w14:textId="77777777" w:rsidR="004A5777" w:rsidRPr="004A5777" w:rsidRDefault="004A5777" w:rsidP="004A5777">
      <w:pPr>
        <w:pStyle w:val="Footer"/>
      </w:pPr>
      <w:r w:rsidRPr="004A5777">
        <w:rPr>
          <w:rStyle w:val="FootnoteReference"/>
          <w:color w:val="000000"/>
        </w:rPr>
        <w:footnoteRef/>
      </w:r>
      <w:r w:rsidRPr="004A5777">
        <w:t xml:space="preserve"> Emphasis added.</w:t>
      </w:r>
    </w:p>
  </w:footnote>
  <w:footnote w:id="6">
    <w:p w14:paraId="55EE16E6" w14:textId="77777777" w:rsidR="004A5777" w:rsidRDefault="004A5777" w:rsidP="004A5777">
      <w:pPr>
        <w:pStyle w:val="Footer"/>
      </w:pPr>
      <w:r w:rsidRPr="004A5777">
        <w:rPr>
          <w:rStyle w:val="FootnoteReference"/>
          <w:color w:val="000000"/>
        </w:rPr>
        <w:footnoteRef/>
      </w:r>
      <w:r w:rsidRPr="004A5777">
        <w:t xml:space="preserve"> John 8:12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58242" behindDoc="1" locked="0" layoutInCell="1" allowOverlap="1" wp14:anchorId="2423F779" wp14:editId="7616D7EB">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58243" behindDoc="1" locked="0" layoutInCell="1" allowOverlap="1" wp14:anchorId="64C99515" wp14:editId="21CDFF53">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C5E75"/>
    <w:multiLevelType w:val="multilevel"/>
    <w:tmpl w:val="EE969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9498E10"/>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59C0AB9"/>
    <w:multiLevelType w:val="hybridMultilevel"/>
    <w:tmpl w:val="00E8F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C595524"/>
    <w:multiLevelType w:val="multilevel"/>
    <w:tmpl w:val="0BB8EAF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 w15:restartNumberingAfterBreak="0">
    <w:nsid w:val="3E2A2157"/>
    <w:multiLevelType w:val="hybridMultilevel"/>
    <w:tmpl w:val="91329AAC"/>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4435D15"/>
    <w:multiLevelType w:val="hybridMultilevel"/>
    <w:tmpl w:val="72BC05A6"/>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4"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A4D4D3D"/>
    <w:multiLevelType w:val="multilevel"/>
    <w:tmpl w:val="E56C051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7E3086B"/>
    <w:multiLevelType w:val="multilevel"/>
    <w:tmpl w:val="230278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Roman"/>
      <w:lvlText w:val="(%3)"/>
      <w:lvlJc w:val="left"/>
      <w:pPr>
        <w:ind w:left="2520" w:hanging="720"/>
      </w:pPr>
      <w:rPr>
        <w:rFonts w:ascii="Avenir Next LT Pro" w:eastAsia="Avenir Next LT Pro" w:hAnsi="Avenir Next LT Pro" w:cs="Avenir Next LT Pro"/>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6"/>
  </w:num>
  <w:num w:numId="2" w16cid:durableId="1936089643">
    <w:abstractNumId w:val="5"/>
  </w:num>
  <w:num w:numId="3" w16cid:durableId="422457728">
    <w:abstractNumId w:val="13"/>
  </w:num>
  <w:num w:numId="4" w16cid:durableId="8338187">
    <w:abstractNumId w:val="9"/>
  </w:num>
  <w:num w:numId="5" w16cid:durableId="962033069">
    <w:abstractNumId w:val="17"/>
  </w:num>
  <w:num w:numId="6" w16cid:durableId="463500939">
    <w:abstractNumId w:val="34"/>
  </w:num>
  <w:num w:numId="7" w16cid:durableId="309217350">
    <w:abstractNumId w:val="3"/>
  </w:num>
  <w:num w:numId="8" w16cid:durableId="1152526543">
    <w:abstractNumId w:val="21"/>
  </w:num>
  <w:num w:numId="9" w16cid:durableId="2100714850">
    <w:abstractNumId w:val="1"/>
  </w:num>
  <w:num w:numId="10" w16cid:durableId="1837569452">
    <w:abstractNumId w:val="20"/>
  </w:num>
  <w:num w:numId="11" w16cid:durableId="582880305">
    <w:abstractNumId w:val="7"/>
  </w:num>
  <w:num w:numId="12" w16cid:durableId="1282952501">
    <w:abstractNumId w:val="31"/>
  </w:num>
  <w:num w:numId="13" w16cid:durableId="170606771">
    <w:abstractNumId w:val="29"/>
  </w:num>
  <w:num w:numId="14" w16cid:durableId="1501700985">
    <w:abstractNumId w:val="2"/>
  </w:num>
  <w:num w:numId="15" w16cid:durableId="1519083294">
    <w:abstractNumId w:val="11"/>
  </w:num>
  <w:num w:numId="16" w16cid:durableId="1013906">
    <w:abstractNumId w:val="12"/>
  </w:num>
  <w:num w:numId="17" w16cid:durableId="1873955739">
    <w:abstractNumId w:val="33"/>
  </w:num>
  <w:num w:numId="18" w16cid:durableId="510529545">
    <w:abstractNumId w:val="22"/>
  </w:num>
  <w:num w:numId="19" w16cid:durableId="1760371219">
    <w:abstractNumId w:val="32"/>
  </w:num>
  <w:num w:numId="20" w16cid:durableId="2082176210">
    <w:abstractNumId w:val="18"/>
  </w:num>
  <w:num w:numId="21" w16cid:durableId="2141995737">
    <w:abstractNumId w:val="19"/>
  </w:num>
  <w:num w:numId="22" w16cid:durableId="1326082403">
    <w:abstractNumId w:val="25"/>
  </w:num>
  <w:num w:numId="23" w16cid:durableId="55129230">
    <w:abstractNumId w:val="24"/>
  </w:num>
  <w:num w:numId="24" w16cid:durableId="104732725">
    <w:abstractNumId w:val="28"/>
  </w:num>
  <w:num w:numId="25" w16cid:durableId="1700010868">
    <w:abstractNumId w:val="26"/>
  </w:num>
  <w:num w:numId="26" w16cid:durableId="1737776701">
    <w:abstractNumId w:val="4"/>
  </w:num>
  <w:num w:numId="27" w16cid:durableId="1925912604">
    <w:abstractNumId w:val="6"/>
  </w:num>
  <w:num w:numId="28" w16cid:durableId="58331178">
    <w:abstractNumId w:val="27"/>
  </w:num>
  <w:num w:numId="29" w16cid:durableId="1443302684">
    <w:abstractNumId w:val="10"/>
  </w:num>
  <w:num w:numId="30" w16cid:durableId="1283615491">
    <w:abstractNumId w:val="0"/>
  </w:num>
  <w:num w:numId="31" w16cid:durableId="1355427153">
    <w:abstractNumId w:val="8"/>
  </w:num>
  <w:num w:numId="32" w16cid:durableId="1093168853">
    <w:abstractNumId w:val="30"/>
  </w:num>
  <w:num w:numId="33" w16cid:durableId="552737171">
    <w:abstractNumId w:val="14"/>
  </w:num>
  <w:num w:numId="34" w16cid:durableId="1239098038">
    <w:abstractNumId w:val="23"/>
  </w:num>
  <w:num w:numId="35" w16cid:durableId="134324316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47F56"/>
    <w:rsid w:val="0005010A"/>
    <w:rsid w:val="00052FB7"/>
    <w:rsid w:val="00055510"/>
    <w:rsid w:val="00062C0E"/>
    <w:rsid w:val="00077BFD"/>
    <w:rsid w:val="00081271"/>
    <w:rsid w:val="00092842"/>
    <w:rsid w:val="000A1ED9"/>
    <w:rsid w:val="000B2DC9"/>
    <w:rsid w:val="000D594B"/>
    <w:rsid w:val="000E506D"/>
    <w:rsid w:val="00113F7E"/>
    <w:rsid w:val="00132B37"/>
    <w:rsid w:val="001341B0"/>
    <w:rsid w:val="00175E30"/>
    <w:rsid w:val="001773EB"/>
    <w:rsid w:val="00181E43"/>
    <w:rsid w:val="00194B44"/>
    <w:rsid w:val="00197C28"/>
    <w:rsid w:val="001B1E68"/>
    <w:rsid w:val="001E677C"/>
    <w:rsid w:val="002232EE"/>
    <w:rsid w:val="00234E83"/>
    <w:rsid w:val="00240CCD"/>
    <w:rsid w:val="0026754C"/>
    <w:rsid w:val="00281752"/>
    <w:rsid w:val="00283C4B"/>
    <w:rsid w:val="0028724E"/>
    <w:rsid w:val="002A765E"/>
    <w:rsid w:val="002C0BF7"/>
    <w:rsid w:val="002C1054"/>
    <w:rsid w:val="002C6E7E"/>
    <w:rsid w:val="002F5741"/>
    <w:rsid w:val="00306293"/>
    <w:rsid w:val="003140EF"/>
    <w:rsid w:val="00337499"/>
    <w:rsid w:val="00370E85"/>
    <w:rsid w:val="00390AFE"/>
    <w:rsid w:val="00394ACC"/>
    <w:rsid w:val="003E07E3"/>
    <w:rsid w:val="003E464A"/>
    <w:rsid w:val="003E7CBB"/>
    <w:rsid w:val="003F39BA"/>
    <w:rsid w:val="00413203"/>
    <w:rsid w:val="00413997"/>
    <w:rsid w:val="00441ED4"/>
    <w:rsid w:val="0044202B"/>
    <w:rsid w:val="00442197"/>
    <w:rsid w:val="004504CC"/>
    <w:rsid w:val="004700C9"/>
    <w:rsid w:val="0049427D"/>
    <w:rsid w:val="004A257A"/>
    <w:rsid w:val="004A3E64"/>
    <w:rsid w:val="004A4DC6"/>
    <w:rsid w:val="004A5777"/>
    <w:rsid w:val="004B3795"/>
    <w:rsid w:val="004B79DE"/>
    <w:rsid w:val="004C09C0"/>
    <w:rsid w:val="004C0FC3"/>
    <w:rsid w:val="004D61CA"/>
    <w:rsid w:val="004F0CB1"/>
    <w:rsid w:val="004F5EFF"/>
    <w:rsid w:val="004F62A1"/>
    <w:rsid w:val="005205BF"/>
    <w:rsid w:val="00533FDC"/>
    <w:rsid w:val="0054317B"/>
    <w:rsid w:val="005461A3"/>
    <w:rsid w:val="0055178A"/>
    <w:rsid w:val="00556884"/>
    <w:rsid w:val="00562EF9"/>
    <w:rsid w:val="00563639"/>
    <w:rsid w:val="0057123E"/>
    <w:rsid w:val="00581500"/>
    <w:rsid w:val="00581878"/>
    <w:rsid w:val="00590848"/>
    <w:rsid w:val="00593F68"/>
    <w:rsid w:val="005B2053"/>
    <w:rsid w:val="005B7727"/>
    <w:rsid w:val="005C0A74"/>
    <w:rsid w:val="005F4CF3"/>
    <w:rsid w:val="006150D9"/>
    <w:rsid w:val="00617BFB"/>
    <w:rsid w:val="00623ABE"/>
    <w:rsid w:val="0063483B"/>
    <w:rsid w:val="0063617B"/>
    <w:rsid w:val="006732D4"/>
    <w:rsid w:val="00681759"/>
    <w:rsid w:val="0068273B"/>
    <w:rsid w:val="00684EF4"/>
    <w:rsid w:val="00697EAF"/>
    <w:rsid w:val="00712319"/>
    <w:rsid w:val="00720D18"/>
    <w:rsid w:val="007342C4"/>
    <w:rsid w:val="00783E70"/>
    <w:rsid w:val="007A3A78"/>
    <w:rsid w:val="007A4F65"/>
    <w:rsid w:val="007B2ED7"/>
    <w:rsid w:val="007D52DB"/>
    <w:rsid w:val="00804BDE"/>
    <w:rsid w:val="008061A8"/>
    <w:rsid w:val="00810E65"/>
    <w:rsid w:val="00815250"/>
    <w:rsid w:val="00830F35"/>
    <w:rsid w:val="0084065A"/>
    <w:rsid w:val="00855685"/>
    <w:rsid w:val="00864E0C"/>
    <w:rsid w:val="00865E09"/>
    <w:rsid w:val="0087550C"/>
    <w:rsid w:val="00893E89"/>
    <w:rsid w:val="008A5BBB"/>
    <w:rsid w:val="008B7CB9"/>
    <w:rsid w:val="008D33F7"/>
    <w:rsid w:val="008F5BAD"/>
    <w:rsid w:val="009026E6"/>
    <w:rsid w:val="009161D4"/>
    <w:rsid w:val="009320AC"/>
    <w:rsid w:val="00932E77"/>
    <w:rsid w:val="0094306F"/>
    <w:rsid w:val="0098499A"/>
    <w:rsid w:val="009A61AE"/>
    <w:rsid w:val="009C5836"/>
    <w:rsid w:val="009D1DAE"/>
    <w:rsid w:val="00A07BEE"/>
    <w:rsid w:val="00A14102"/>
    <w:rsid w:val="00A24DD8"/>
    <w:rsid w:val="00A37D97"/>
    <w:rsid w:val="00A65B8D"/>
    <w:rsid w:val="00A727AF"/>
    <w:rsid w:val="00A770C2"/>
    <w:rsid w:val="00A93C6A"/>
    <w:rsid w:val="00A9637E"/>
    <w:rsid w:val="00AB7BF9"/>
    <w:rsid w:val="00AC6E00"/>
    <w:rsid w:val="00AE6086"/>
    <w:rsid w:val="00AF1B02"/>
    <w:rsid w:val="00B0465B"/>
    <w:rsid w:val="00B12DFC"/>
    <w:rsid w:val="00B1688A"/>
    <w:rsid w:val="00B359EA"/>
    <w:rsid w:val="00B36389"/>
    <w:rsid w:val="00B73F31"/>
    <w:rsid w:val="00B74D8A"/>
    <w:rsid w:val="00B7541C"/>
    <w:rsid w:val="00B844A6"/>
    <w:rsid w:val="00B969E8"/>
    <w:rsid w:val="00BA6514"/>
    <w:rsid w:val="00BB092E"/>
    <w:rsid w:val="00BC6522"/>
    <w:rsid w:val="00BD10BC"/>
    <w:rsid w:val="00BD6267"/>
    <w:rsid w:val="00BE10AC"/>
    <w:rsid w:val="00BE28F8"/>
    <w:rsid w:val="00BE2ECF"/>
    <w:rsid w:val="00BE48EC"/>
    <w:rsid w:val="00BE7CB7"/>
    <w:rsid w:val="00BF7EBF"/>
    <w:rsid w:val="00C152D1"/>
    <w:rsid w:val="00C37C79"/>
    <w:rsid w:val="00C445A0"/>
    <w:rsid w:val="00C66106"/>
    <w:rsid w:val="00C82E87"/>
    <w:rsid w:val="00C87B4A"/>
    <w:rsid w:val="00C90BBB"/>
    <w:rsid w:val="00C920FE"/>
    <w:rsid w:val="00C939F1"/>
    <w:rsid w:val="00CA3685"/>
    <w:rsid w:val="00CE4CE4"/>
    <w:rsid w:val="00CE5494"/>
    <w:rsid w:val="00CE5E6E"/>
    <w:rsid w:val="00CE6D2C"/>
    <w:rsid w:val="00CF34D4"/>
    <w:rsid w:val="00CF5D73"/>
    <w:rsid w:val="00D15A06"/>
    <w:rsid w:val="00D2219E"/>
    <w:rsid w:val="00D3715A"/>
    <w:rsid w:val="00D77FD0"/>
    <w:rsid w:val="00D811FF"/>
    <w:rsid w:val="00D84756"/>
    <w:rsid w:val="00DB78BF"/>
    <w:rsid w:val="00DC67E2"/>
    <w:rsid w:val="00DC7EF2"/>
    <w:rsid w:val="00DD563C"/>
    <w:rsid w:val="00E17EB1"/>
    <w:rsid w:val="00E2272A"/>
    <w:rsid w:val="00E23CF2"/>
    <w:rsid w:val="00E25737"/>
    <w:rsid w:val="00E306DC"/>
    <w:rsid w:val="00E47A6C"/>
    <w:rsid w:val="00E56718"/>
    <w:rsid w:val="00E6287D"/>
    <w:rsid w:val="00E91557"/>
    <w:rsid w:val="00EA5221"/>
    <w:rsid w:val="00EB3BAE"/>
    <w:rsid w:val="00EC33CC"/>
    <w:rsid w:val="00EC796C"/>
    <w:rsid w:val="00EE5687"/>
    <w:rsid w:val="00EF1128"/>
    <w:rsid w:val="00EF39BB"/>
    <w:rsid w:val="00F016EE"/>
    <w:rsid w:val="00F042BD"/>
    <w:rsid w:val="00F16A47"/>
    <w:rsid w:val="00F16EAC"/>
    <w:rsid w:val="00F33711"/>
    <w:rsid w:val="00F3397E"/>
    <w:rsid w:val="00F612A0"/>
    <w:rsid w:val="00F62EF4"/>
    <w:rsid w:val="00F77049"/>
    <w:rsid w:val="00F966CB"/>
    <w:rsid w:val="00FA0E7E"/>
    <w:rsid w:val="00FA3703"/>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3CBF7ED8-79E9-400B-8C81-069D87C265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54317B"/>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4A5777"/>
    <w:pPr>
      <w:spacing w:before="480" w:after="240"/>
      <w:outlineLvl w:val="2"/>
    </w:pPr>
    <w:rPr>
      <w:rFonts w:eastAsia="Avenir Next LT Pro" w:cs="Avenir Next LT Pro"/>
      <w:b/>
      <w:bCs/>
      <w:caps/>
      <w:color w:val="8A558F"/>
      <w:spacing w:val="40"/>
      <w:sz w:val="26"/>
      <w:szCs w:val="24"/>
    </w:rPr>
  </w:style>
  <w:style w:type="paragraph" w:styleId="Heading4">
    <w:name w:val="heading 4"/>
    <w:basedOn w:val="Normal"/>
    <w:next w:val="Normal"/>
    <w:link w:val="Heading4Char"/>
    <w:uiPriority w:val="9"/>
    <w:unhideWhenUsed/>
    <w:qFormat/>
    <w:rsid w:val="0054317B"/>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4A5777"/>
    <w:pPr>
      <w:spacing w:before="480" w:after="240"/>
      <w:outlineLvl w:val="4"/>
    </w:pPr>
    <w:rPr>
      <w:rFonts w:cs="Times New Roman (Body CS)"/>
      <w:b/>
      <w:bCs w:val="0"/>
      <w:color w:val="8A558F"/>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54317B"/>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4A5777"/>
    <w:rPr>
      <w:rFonts w:ascii="Avenir Next LT Pro" w:eastAsia="Avenir Next LT Pro" w:hAnsi="Avenir Next LT Pro" w:cs="Avenir Next LT Pro"/>
      <w:b/>
      <w:bCs/>
      <w:caps/>
      <w:color w:val="8A558F"/>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4317B"/>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4A5777"/>
    <w:rPr>
      <w:rFonts w:ascii="Avenir Next LT Pro" w:eastAsiaTheme="minorHAnsi" w:hAnsi="Avenir Next LT Pro" w:cs="Times New Roman (Body CS)"/>
      <w:b/>
      <w:color w:val="8A558F"/>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1214B1A0-6B42-4AFF-8D6B-152F51E54F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Pages>
  <Words>662</Words>
  <Characters>3774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4428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Adele Wakeling</cp:lastModifiedBy>
  <cp:revision>33</cp:revision>
  <cp:lastPrinted>2021-09-21T17:26:00Z</cp:lastPrinted>
  <dcterms:created xsi:type="dcterms:W3CDTF">2026-07-16T17:04:00Z</dcterms:created>
  <dcterms:modified xsi:type="dcterms:W3CDTF">2026-08-18T02:33:00Z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